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780"/>
        <w:gridCol w:w="6660"/>
      </w:tblGrid>
      <w:tr w:rsidR="0073486C" w:rsidRPr="006A69C2" w:rsidTr="00BD6112">
        <w:tc>
          <w:tcPr>
            <w:tcW w:w="3780" w:type="dxa"/>
            <w:shd w:val="clear" w:color="auto" w:fill="auto"/>
          </w:tcPr>
          <w:p w:rsidR="0073486C" w:rsidRPr="006A69C2" w:rsidRDefault="0073486C" w:rsidP="00BD6112">
            <w:pPr>
              <w:jc w:val="center"/>
              <w:rPr>
                <w:color w:val="0033CC"/>
                <w:sz w:val="28"/>
                <w:szCs w:val="28"/>
              </w:rPr>
            </w:pPr>
            <w:r w:rsidRPr="006A69C2">
              <w:rPr>
                <w:color w:val="0033CC"/>
                <w:sz w:val="28"/>
                <w:szCs w:val="28"/>
              </w:rPr>
              <w:t xml:space="preserve">SỞ Y TẾ </w:t>
            </w:r>
          </w:p>
          <w:p w:rsidR="0073486C" w:rsidRPr="006A69C2" w:rsidRDefault="0073486C" w:rsidP="00BD6112">
            <w:pPr>
              <w:jc w:val="center"/>
              <w:rPr>
                <w:color w:val="0033CC"/>
                <w:sz w:val="28"/>
                <w:szCs w:val="28"/>
              </w:rPr>
            </w:pPr>
            <w:r w:rsidRPr="006A69C2">
              <w:rPr>
                <w:color w:val="0033CC"/>
                <w:sz w:val="28"/>
                <w:szCs w:val="28"/>
              </w:rPr>
              <w:t>THÀNH PHỐ HỒ CHÍ MINH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BỆNH VIỆN MẮT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noProof/>
                <w:color w:val="0033C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4A699" wp14:editId="22D7E89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45720</wp:posOffset>
                      </wp:positionV>
                      <wp:extent cx="914400" cy="0"/>
                      <wp:effectExtent l="5715" t="10795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.6pt" to="12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" strokecolor="#03c"/>
                  </w:pict>
                </mc:Fallback>
              </mc:AlternateContent>
            </w:r>
          </w:p>
        </w:tc>
        <w:tc>
          <w:tcPr>
            <w:tcW w:w="6660" w:type="dxa"/>
            <w:shd w:val="clear" w:color="auto" w:fill="auto"/>
          </w:tcPr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CỘNG HÒA XÃ HỘI CHỦ NGHĨA VIỆT NAM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Độc lập – Tự do – Hạnh phúc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noProof/>
                <w:color w:val="0033C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3AF3E" wp14:editId="3866C00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22225</wp:posOffset>
                      </wp:positionV>
                      <wp:extent cx="1828800" cy="0"/>
                      <wp:effectExtent l="6985" t="11430" r="1206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.75pt" to="22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" strokecolor="#03c"/>
                  </w:pict>
                </mc:Fallback>
              </mc:AlternateContent>
            </w:r>
          </w:p>
        </w:tc>
      </w:tr>
    </w:tbl>
    <w:p w:rsidR="00195DAB" w:rsidRDefault="005D728E" w:rsidP="0073486C">
      <w:pPr>
        <w:spacing w:line="288" w:lineRule="auto"/>
        <w:jc w:val="center"/>
        <w:rPr>
          <w:b/>
          <w:color w:val="0033CC"/>
          <w:sz w:val="30"/>
          <w:szCs w:val="32"/>
        </w:rPr>
      </w:pPr>
      <w:r w:rsidRPr="006A69C2">
        <w:rPr>
          <w:b/>
          <w:color w:val="0033CC"/>
          <w:sz w:val="30"/>
          <w:szCs w:val="32"/>
        </w:rPr>
        <w:t>BẢNG GIÁ</w:t>
      </w:r>
      <w:r w:rsidR="0073486C" w:rsidRPr="006A69C2">
        <w:rPr>
          <w:b/>
          <w:color w:val="0033CC"/>
          <w:sz w:val="30"/>
          <w:szCs w:val="32"/>
        </w:rPr>
        <w:t xml:space="preserve"> DỊCH VỤ KHÁM BỆNH, CHỮA BỆNH</w:t>
      </w:r>
    </w:p>
    <w:p w:rsidR="005D728E" w:rsidRPr="006A69C2" w:rsidRDefault="0073486C" w:rsidP="0073486C">
      <w:pPr>
        <w:spacing w:line="288" w:lineRule="auto"/>
        <w:jc w:val="center"/>
        <w:rPr>
          <w:b/>
          <w:color w:val="0033CC"/>
          <w:sz w:val="30"/>
          <w:szCs w:val="32"/>
        </w:rPr>
      </w:pPr>
      <w:r w:rsidRPr="006A69C2">
        <w:rPr>
          <w:b/>
          <w:color w:val="0033CC"/>
          <w:sz w:val="30"/>
          <w:szCs w:val="32"/>
        </w:rPr>
        <w:t xml:space="preserve"> </w:t>
      </w:r>
      <w:r w:rsidR="00F02AA3">
        <w:rPr>
          <w:b/>
          <w:color w:val="0033CC"/>
          <w:sz w:val="30"/>
          <w:szCs w:val="32"/>
        </w:rPr>
        <w:t>ÁP DỤNG</w:t>
      </w:r>
      <w:r w:rsidR="00F442A0" w:rsidRPr="006A69C2">
        <w:rPr>
          <w:b/>
          <w:color w:val="0033CC"/>
          <w:sz w:val="30"/>
          <w:szCs w:val="32"/>
        </w:rPr>
        <w:t xml:space="preserve"> CHO NGƯỜI BỆNH CÓ THẺ</w:t>
      </w:r>
      <w:r w:rsidR="005D728E" w:rsidRPr="006A69C2">
        <w:rPr>
          <w:b/>
          <w:color w:val="0033CC"/>
          <w:sz w:val="30"/>
          <w:szCs w:val="32"/>
        </w:rPr>
        <w:t xml:space="preserve"> BẢO HIỂM Y TẾ </w:t>
      </w:r>
    </w:p>
    <w:p w:rsidR="00174196" w:rsidRPr="005D728E" w:rsidRDefault="0073486C" w:rsidP="0073486C">
      <w:pPr>
        <w:spacing w:line="288" w:lineRule="auto"/>
        <w:jc w:val="center"/>
        <w:rPr>
          <w:b/>
          <w:color w:val="0033CC"/>
          <w:sz w:val="22"/>
          <w:szCs w:val="28"/>
        </w:rPr>
      </w:pPr>
      <w:r w:rsidRPr="006A69C2">
        <w:rPr>
          <w:b/>
          <w:color w:val="0033CC"/>
          <w:sz w:val="22"/>
          <w:szCs w:val="28"/>
        </w:rPr>
        <w:t xml:space="preserve">THEO </w:t>
      </w:r>
      <w:r w:rsidR="005D728E" w:rsidRPr="006A69C2">
        <w:rPr>
          <w:b/>
          <w:color w:val="0033CC"/>
          <w:sz w:val="22"/>
          <w:szCs w:val="28"/>
        </w:rPr>
        <w:t xml:space="preserve">QUY ĐỊNH CỦA </w:t>
      </w:r>
      <w:r w:rsidRPr="006A69C2">
        <w:rPr>
          <w:b/>
          <w:color w:val="0033CC"/>
          <w:sz w:val="22"/>
          <w:szCs w:val="28"/>
        </w:rPr>
        <w:t xml:space="preserve">THÔNG TƯ </w:t>
      </w:r>
      <w:r w:rsidR="00DD7205">
        <w:rPr>
          <w:b/>
          <w:color w:val="0033CC"/>
          <w:sz w:val="22"/>
          <w:szCs w:val="28"/>
        </w:rPr>
        <w:t>15</w:t>
      </w:r>
      <w:r w:rsidRPr="006A69C2">
        <w:rPr>
          <w:b/>
          <w:color w:val="0033CC"/>
          <w:sz w:val="22"/>
          <w:szCs w:val="28"/>
        </w:rPr>
        <w:t>/201</w:t>
      </w:r>
      <w:r w:rsidR="00DD7205">
        <w:rPr>
          <w:b/>
          <w:color w:val="0033CC"/>
          <w:sz w:val="22"/>
          <w:szCs w:val="28"/>
        </w:rPr>
        <w:t>8</w:t>
      </w:r>
      <w:r w:rsidRPr="006A69C2">
        <w:rPr>
          <w:b/>
          <w:color w:val="0033CC"/>
          <w:sz w:val="22"/>
          <w:szCs w:val="28"/>
        </w:rPr>
        <w:t>/TT-BYT</w:t>
      </w:r>
      <w:r w:rsidR="00F442A0" w:rsidRPr="006A69C2">
        <w:rPr>
          <w:b/>
          <w:color w:val="0033CC"/>
          <w:sz w:val="22"/>
          <w:szCs w:val="28"/>
        </w:rPr>
        <w:t xml:space="preserve"> NGÀY </w:t>
      </w:r>
      <w:r w:rsidR="00DD7205">
        <w:rPr>
          <w:b/>
          <w:color w:val="0033CC"/>
          <w:sz w:val="22"/>
          <w:szCs w:val="28"/>
        </w:rPr>
        <w:t>30</w:t>
      </w:r>
      <w:r w:rsidRPr="006A69C2">
        <w:rPr>
          <w:b/>
          <w:color w:val="0033CC"/>
          <w:sz w:val="22"/>
          <w:szCs w:val="28"/>
        </w:rPr>
        <w:t>/</w:t>
      </w:r>
      <w:r w:rsidR="00DD7205">
        <w:rPr>
          <w:b/>
          <w:color w:val="0033CC"/>
          <w:sz w:val="22"/>
          <w:szCs w:val="28"/>
        </w:rPr>
        <w:t>5</w:t>
      </w:r>
      <w:r w:rsidR="00F442A0" w:rsidRPr="006A69C2">
        <w:rPr>
          <w:b/>
          <w:color w:val="0033CC"/>
          <w:sz w:val="22"/>
          <w:szCs w:val="28"/>
        </w:rPr>
        <w:t>/201</w:t>
      </w:r>
      <w:r w:rsidR="00DD7205">
        <w:rPr>
          <w:b/>
          <w:color w:val="0033CC"/>
          <w:sz w:val="22"/>
          <w:szCs w:val="28"/>
        </w:rPr>
        <w:t>8</w:t>
      </w:r>
      <w:r w:rsidR="00174196" w:rsidRPr="005D728E">
        <w:rPr>
          <w:b/>
          <w:color w:val="0033CC"/>
          <w:sz w:val="22"/>
          <w:szCs w:val="28"/>
        </w:rPr>
        <w:t xml:space="preserve"> </w:t>
      </w:r>
      <w:bookmarkStart w:id="0" w:name="_GoBack"/>
      <w:bookmarkEnd w:id="0"/>
    </w:p>
    <w:p w:rsidR="00286D2B" w:rsidRPr="00286D2B" w:rsidRDefault="00286D2B" w:rsidP="0073486C">
      <w:pPr>
        <w:spacing w:line="288" w:lineRule="auto"/>
        <w:jc w:val="center"/>
        <w:rPr>
          <w:color w:val="0000FF"/>
          <w:sz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843"/>
      </w:tblGrid>
      <w:tr w:rsidR="005233C3" w:rsidRPr="00C0092B" w:rsidTr="00784781">
        <w:trPr>
          <w:tblHeader/>
        </w:trPr>
        <w:tc>
          <w:tcPr>
            <w:tcW w:w="817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STT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Tên dịch vụ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5233C3" w:rsidRPr="00C0092B" w:rsidRDefault="00D54919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Giá (đồng)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Ghi chú</w:t>
            </w: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color w:val="C00000"/>
                <w:sz w:val="28"/>
                <w:szCs w:val="28"/>
              </w:rPr>
              <w:t>GIÁ KHÁM BỆNH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233C3" w:rsidRPr="00C0092B" w:rsidRDefault="00F442A0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Khám mắt (chưa bao gồm Đ</w:t>
            </w:r>
            <w:r w:rsidR="006A69C2" w:rsidRPr="00C0092B">
              <w:rPr>
                <w:rFonts w:eastAsiaTheme="minorHAnsi"/>
                <w:color w:val="0000FF"/>
                <w:sz w:val="28"/>
                <w:szCs w:val="28"/>
              </w:rPr>
              <w:t xml:space="preserve">o </w:t>
            </w:r>
            <w:r w:rsidRPr="00C0092B">
              <w:rPr>
                <w:rFonts w:eastAsiaTheme="minorHAnsi"/>
                <w:color w:val="0000FF"/>
                <w:sz w:val="28"/>
                <w:szCs w:val="28"/>
              </w:rPr>
              <w:t>NA, S</w:t>
            </w:r>
            <w:r w:rsidR="006A69C2" w:rsidRPr="00C0092B">
              <w:rPr>
                <w:rFonts w:eastAsiaTheme="minorHAnsi"/>
                <w:color w:val="0000FF"/>
                <w:sz w:val="28"/>
                <w:szCs w:val="28"/>
              </w:rPr>
              <w:t xml:space="preserve">oi </w:t>
            </w:r>
            <w:r w:rsidRPr="00C0092B">
              <w:rPr>
                <w:rFonts w:eastAsiaTheme="minorHAnsi"/>
                <w:color w:val="0000FF"/>
                <w:sz w:val="28"/>
                <w:szCs w:val="28"/>
              </w:rPr>
              <w:t>ĐM)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spacing w:line="288" w:lineRule="auto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3</w:t>
            </w:r>
            <w:r w:rsidR="00DD7205">
              <w:rPr>
                <w:color w:val="C00000"/>
                <w:sz w:val="28"/>
                <w:szCs w:val="28"/>
              </w:rPr>
              <w:t>3</w:t>
            </w:r>
            <w:r w:rsidRPr="00C0092B">
              <w:rPr>
                <w:color w:val="C00000"/>
                <w:sz w:val="28"/>
                <w:szCs w:val="28"/>
              </w:rPr>
              <w:t>.</w:t>
            </w:r>
            <w:r w:rsidR="00DD7205">
              <w:rPr>
                <w:color w:val="C00000"/>
                <w:sz w:val="28"/>
                <w:szCs w:val="28"/>
              </w:rPr>
              <w:t>1</w:t>
            </w:r>
            <w:r w:rsidRPr="00C0092B">
              <w:rPr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Hội chẩn để xác định ca bệnh khó (chuyên gia/ca; Chỉ áp dụng đối với trường hợp mời chuyên gia đơn vị khác đến hội chẩn tại cơ sở khám, chữa bệnh).</w:t>
            </w:r>
          </w:p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200.000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color w:val="C00000"/>
                <w:sz w:val="28"/>
                <w:szCs w:val="28"/>
              </w:rPr>
              <w:t>GIÁ NGÀY GIƯỜNG BỆNH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Ngày giường bệnh Nội khoa: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C3" w:rsidRPr="00C0092B" w:rsidRDefault="005233C3" w:rsidP="005233C3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F442A0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2: Các Khoa: Cơ-Xương-Khớp, Da liễu, Dị ứng, Tai-Mũi-Họng, Mắt, Răng Hàm Mặt, Ngoại, Phụ -Sản không mổ; YHDT/ PHCN cho nhóm người bệnh tổn thương tủy sống, tai biến mạch máu não, chấn thương sọ não.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17</w:t>
            </w:r>
            <w:r w:rsidR="00DD7205">
              <w:rPr>
                <w:color w:val="C00000"/>
                <w:sz w:val="28"/>
                <w:szCs w:val="28"/>
              </w:rPr>
              <w:t>5</w:t>
            </w:r>
            <w:r w:rsidRPr="00C0092B">
              <w:rPr>
                <w:color w:val="C00000"/>
                <w:sz w:val="28"/>
                <w:szCs w:val="28"/>
              </w:rPr>
              <w:t>.</w:t>
            </w:r>
            <w:r w:rsidR="00DD7205">
              <w:rPr>
                <w:color w:val="C00000"/>
                <w:sz w:val="28"/>
                <w:szCs w:val="28"/>
              </w:rPr>
              <w:t>4</w:t>
            </w:r>
            <w:r w:rsidRPr="00C0092B">
              <w:rPr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 xml:space="preserve">Ngày giường bệnh ngoại khoa, bỏng; 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1 : Sau các phẫu thuật loại đặc biệt; Bỏng độ 3-4 trên 70% diện tích cơ thể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</w:t>
            </w:r>
            <w:r w:rsidR="00DD7205">
              <w:rPr>
                <w:color w:val="C00000"/>
                <w:sz w:val="28"/>
                <w:szCs w:val="28"/>
              </w:rPr>
              <w:t>65</w:t>
            </w:r>
            <w:r w:rsidRPr="00C0092B">
              <w:rPr>
                <w:color w:val="C00000"/>
                <w:sz w:val="28"/>
                <w:szCs w:val="28"/>
              </w:rPr>
              <w:t>.</w:t>
            </w:r>
            <w:r w:rsidR="00DD7205">
              <w:rPr>
                <w:color w:val="C00000"/>
                <w:sz w:val="28"/>
                <w:szCs w:val="28"/>
              </w:rPr>
              <w:t>1</w:t>
            </w:r>
            <w:r w:rsidRPr="00C0092B">
              <w:rPr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2 : Sau các phẫu thuật loại 1; Bỏng độ 3-4 từ 25 -70% diện tích cơ thể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</w:t>
            </w:r>
            <w:r w:rsidR="00DD7205">
              <w:rPr>
                <w:color w:val="C00000"/>
                <w:sz w:val="28"/>
                <w:szCs w:val="28"/>
              </w:rPr>
              <w:t>41</w:t>
            </w:r>
            <w:r w:rsidRPr="00C0092B">
              <w:rPr>
                <w:color w:val="C00000"/>
                <w:sz w:val="28"/>
                <w:szCs w:val="28"/>
              </w:rPr>
              <w:t>.</w:t>
            </w:r>
            <w:r w:rsidR="00DD7205">
              <w:rPr>
                <w:color w:val="C00000"/>
                <w:sz w:val="28"/>
                <w:szCs w:val="28"/>
              </w:rPr>
              <w:t>4</w:t>
            </w:r>
            <w:r w:rsidRPr="00C0092B">
              <w:rPr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3 : Sau các phẫu thuật loại 2; Bỏng độ 2 trên 30% diện tích cơ thể, Bỏng độ 3-4 dưới 25% diện tích cơ thể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</w:t>
            </w:r>
            <w:r w:rsidR="00DD7205">
              <w:rPr>
                <w:color w:val="C00000"/>
                <w:sz w:val="28"/>
                <w:szCs w:val="28"/>
              </w:rPr>
              <w:t>10</w:t>
            </w:r>
            <w:r w:rsidRPr="00C0092B">
              <w:rPr>
                <w:color w:val="C00000"/>
                <w:sz w:val="28"/>
                <w:szCs w:val="28"/>
              </w:rPr>
              <w:t>.100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4 : Sau các phẫu thuật loại 3; Bỏng độ 1, độ 2 dưới 30% diện tích cơ thể</w:t>
            </w:r>
          </w:p>
        </w:tc>
        <w:tc>
          <w:tcPr>
            <w:tcW w:w="1842" w:type="dxa"/>
          </w:tcPr>
          <w:p w:rsidR="005233C3" w:rsidRPr="00C0092B" w:rsidRDefault="005233C3" w:rsidP="00DD7205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18</w:t>
            </w:r>
            <w:r w:rsidR="00DD7205">
              <w:rPr>
                <w:color w:val="C00000"/>
                <w:sz w:val="28"/>
                <w:szCs w:val="28"/>
              </w:rPr>
              <w:t>8</w:t>
            </w:r>
            <w:r w:rsidRPr="00C0092B">
              <w:rPr>
                <w:color w:val="C00000"/>
                <w:sz w:val="28"/>
                <w:szCs w:val="28"/>
              </w:rPr>
              <w:t>.</w:t>
            </w:r>
            <w:r w:rsidR="00DD7205">
              <w:rPr>
                <w:color w:val="C00000"/>
                <w:sz w:val="28"/>
                <w:szCs w:val="28"/>
              </w:rPr>
              <w:t>4</w:t>
            </w:r>
            <w:r w:rsidRPr="00C0092B">
              <w:rPr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CHẨN ĐOÁN BẰNG HÌNH ẢNH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+ đo trục nhãn cầu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70.600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Doppler màu tim/mạch máu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211.000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Doppler màu tim + cản âm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246.000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 ≤ 24x30 cm (1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47.000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 ≤ 24x30 cm (2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&gt; 24x30 cm (1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&gt; 24x30 cm (2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66.000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0000FF"/>
                <w:sz w:val="28"/>
                <w:szCs w:val="28"/>
              </w:rPr>
              <w:t>Chụp Xquang số hóa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1 phim</w:t>
            </w:r>
          </w:p>
        </w:tc>
        <w:tc>
          <w:tcPr>
            <w:tcW w:w="1842" w:type="dxa"/>
          </w:tcPr>
          <w:p w:rsidR="006A69C2" w:rsidRPr="00C0092B" w:rsidRDefault="006A69C2" w:rsidP="00DD72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</w:t>
            </w:r>
            <w:r w:rsidR="00DD7205">
              <w:rPr>
                <w:rFonts w:eastAsiaTheme="minorHAnsi"/>
                <w:color w:val="C00000"/>
                <w:sz w:val="28"/>
                <w:szCs w:val="28"/>
              </w:rPr>
              <w:t>2</w:t>
            </w:r>
            <w:r w:rsidRPr="00C0092B">
              <w:rPr>
                <w:rFonts w:eastAsiaTheme="minorHAnsi"/>
                <w:color w:val="C00000"/>
                <w:sz w:val="28"/>
                <w:szCs w:val="28"/>
              </w:rPr>
              <w:t>.000</w:t>
            </w:r>
          </w:p>
        </w:tc>
        <w:tc>
          <w:tcPr>
            <w:tcW w:w="1843" w:type="dxa"/>
          </w:tcPr>
          <w:p w:rsidR="006A69C2" w:rsidRPr="00DD7205" w:rsidRDefault="00DD7205" w:rsidP="00DD7205">
            <w:pPr>
              <w:spacing w:line="288" w:lineRule="auto"/>
              <w:rPr>
                <w:i/>
                <w:color w:val="0000FF"/>
                <w:sz w:val="28"/>
                <w:szCs w:val="28"/>
              </w:rPr>
            </w:pPr>
            <w:r w:rsidRPr="00DD7205">
              <w:rPr>
                <w:i/>
                <w:color w:val="0000FF"/>
                <w:sz w:val="28"/>
                <w:szCs w:val="28"/>
              </w:rPr>
              <w:t>Áp dụng cho 1 vị trí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2 phim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94.000</w:t>
            </w:r>
          </w:p>
        </w:tc>
        <w:tc>
          <w:tcPr>
            <w:tcW w:w="1843" w:type="dxa"/>
          </w:tcPr>
          <w:p w:rsidR="006A69C2" w:rsidRPr="00DD7205" w:rsidRDefault="00DD7205" w:rsidP="00DD7205">
            <w:pPr>
              <w:spacing w:line="288" w:lineRule="auto"/>
              <w:rPr>
                <w:i/>
                <w:color w:val="0000FF"/>
                <w:sz w:val="28"/>
                <w:szCs w:val="28"/>
              </w:rPr>
            </w:pPr>
            <w:r w:rsidRPr="00DD7205">
              <w:rPr>
                <w:i/>
                <w:color w:val="0000FF"/>
                <w:sz w:val="28"/>
                <w:szCs w:val="28"/>
              </w:rPr>
              <w:t>Áp dụng cho 1 vị trí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0B1217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3 phim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119.000</w:t>
            </w:r>
          </w:p>
        </w:tc>
        <w:tc>
          <w:tcPr>
            <w:tcW w:w="1843" w:type="dxa"/>
          </w:tcPr>
          <w:p w:rsidR="006A69C2" w:rsidRPr="00DD7205" w:rsidRDefault="00DD7205" w:rsidP="00DD7205">
            <w:pPr>
              <w:spacing w:line="288" w:lineRule="auto"/>
              <w:rPr>
                <w:i/>
                <w:color w:val="0000FF"/>
                <w:sz w:val="28"/>
                <w:szCs w:val="28"/>
              </w:rPr>
            </w:pPr>
            <w:r w:rsidRPr="00DD7205">
              <w:rPr>
                <w:i/>
                <w:color w:val="0000FF"/>
                <w:sz w:val="28"/>
                <w:szCs w:val="28"/>
              </w:rPr>
              <w:t>Áp dụng cho 1 vị trí</w:t>
            </w: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THỦ THUẬT VÀ DỊCH VỤ NỘI SOI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0B1217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0B1217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chỉ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Đặt nội khí quản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khí quản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da/ niêm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hạch/ 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rPr>
          <w:trHeight w:val="4036"/>
        </w:trPr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Thay băng vết thương/ mổ chiều dài  ≤ 15cm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55.000</w:t>
            </w:r>
          </w:p>
        </w:tc>
        <w:tc>
          <w:tcPr>
            <w:tcW w:w="1843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trú. Trường hợp áp dụng với BNNT  theo hướng dẫn của BYT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Thay băng vết thương/ mổ chiều dài trên 15cm đến 30 cm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Thở máy (01 ngày điều trị)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Tiêm (bắp/dưới da/tĩnh mạch)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</w:t>
            </w: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A03293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 xml:space="preserve">PHẪU THUẬT, THỦ THUẬT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Bơm rửa lệ đạo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bè áp MMC hoặc áp 5FU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 MMC; 5FU.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bỏ túi lệ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dịch kính đơn thuần/ lấy dị vật nội nhãn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</w:t>
            </w: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lastRenderedPageBreak/>
              <w:t>gồm đầu cắt dịch kính, đầu laser, dây dẫn sáng.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mộng áp Mytomycin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940.000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 MMC.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mống mắt chu biên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u bì kết giác mạc có hoặc không ghép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u kết mạc không  vá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Chích chắp/ lẹo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Chích mủ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Chọc tháo dịch dưới hắc mạc, bơm hơi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Chữa bỏng mắt do hàn điện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mạch ICG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Đánh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34.900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chẩm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382.000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di điều trị (1 lần)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17.600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đông thể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439.000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86.500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Điều trị Laser hồng ngoại; Tập nhược thị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Điều trị một số bệnh võng mạc bằng laser (bệnh võng mạc tiểu đường, cao huyết áp, trẻ đẻ non…); Laser điều trị u nguyên bào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độ dày giác mạc; Đếm tế bào nội mô giác mạc; Chụp  bản đồ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độ lác; Xác định sơ đồ song thị; Đo biên độ điều tiết; Đo thị giác 2 mắt; Đo thị giác tương phản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58.600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đường kính giác mạc; đo độ lồi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Đo Javal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khúc xạ máy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Đo nhãn áp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thị lực khách quan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65.500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thị trường, ám điểm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tính công suất thủy tinh thể nhân tạo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Đốt lông xiêu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45.700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64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giác mạc (01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3.223.000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giác mạc,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màng ối điều trị dính mi cầu/ loét giác mạc lâu liền/ thủng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1.177.000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màng ối điều trị loét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Gọt giác mạc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cò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 mạc đơn thuần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giác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da mi, kết mạc mi bị rách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1.379.000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da mi, kết mạc mi bị rách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774.000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giác mạc đơn thuần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giác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phục hồi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vết thương phần mềm, tổn thương  vùng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879.000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Khoét bỏ nhãn cầu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Lạnh đông đơn thuần phòng bong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1.690.000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Laser điều trị u máu mi, kết mạc, hốc mắt, bệnh võng mạc trẻ đẻ non, u nguyên bào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nông, một mắt (gây mê)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nông, một mắt (gây tê)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sâu, một mắt (gây mê)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sâu, một mắt (gây tê)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Lấy dị vật kết mạc nông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huyết thanh đóng ống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sạn vôi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Liệu pháp điều trị viêm kết mạc mùa xuân (áp tia β)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bao sau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1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93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1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2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1.356.000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2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3 mi 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1.020.000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3 mi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1.563.000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4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4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tiền phòng rửa máu/ mủ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Mộng tái phát phức tạp có ghép màng ối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Múc nội nhãn (có độn hoặc không độn)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vật liệu độn.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Nặn tuyến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Nâng sàn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2.689.000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tấm lót sàn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Nghiệm pháp phát hiện Glôcôm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97.900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Nối thông lệ mũi 1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bong võng mạc kinh điển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2.173.000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đai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</w:t>
            </w:r>
            <w:r w:rsidR="00195DAB">
              <w:rPr>
                <w:color w:val="0033CC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bao sau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 bao sau.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195DAB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109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bè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dịch kính và điều trị bong võng mạc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2.838.000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dầu silicon, đai silicon, đầu cắt dịch kính, Laser nội nhãn.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màng đồng tử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mộng ghép màng ối, kết mạc - gây mê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1.416.000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mộng ghép màng ối, kết mạc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11</w:t>
            </w:r>
            <w:r w:rsidR="00195DA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mống mắt chu biên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thủy tinh thể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đặt IOL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1.950.000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gồm thể thủy tinh nhân tạo. 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đặt ống Silicon tiền phòng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</w:t>
            </w:r>
            <w:r w:rsidR="00195DAB">
              <w:rPr>
                <w:color w:val="0033CC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điều trị bệnh võng mạc trẻ đẻ non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1.723.000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 dịch kính, laser nội nhãn, dây dẫn sáng.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</w:t>
            </w:r>
            <w:r w:rsidR="00195DAB">
              <w:rPr>
                <w:color w:val="0033CC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đục thuỷ tinh thể bằng phương pháp Phaco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2.615.000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tạo; đã bao gồm casset dùng nhiều lần, dịch nhầy.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Epicanthus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hẹp khe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có Faden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lấy thủy tinh thể ngoài bao, đặt IOL+ cắt bè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đơn một mắt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đơn thuần một mắt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</w:t>
            </w:r>
            <w:r w:rsidR="00195DAB">
              <w:rPr>
                <w:color w:val="0033CC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ghép kết mạc tự thân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</w:t>
            </w:r>
            <w:r w:rsidR="00195DAB">
              <w:rPr>
                <w:color w:val="0033CC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phủ kết mạc lắp mắt giả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sụp mi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1.265.000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tái tạo lệ quản kết hợp khâu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tạo cùng đồ lắp mắt giả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tạo mí (1 mắt)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tạo mí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tháo đai độn Silicon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13</w:t>
            </w:r>
            <w:r w:rsidR="00195DA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thể thủy tinh bằng phaco và femtosecond có hoặc không có đặt IOL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4.799.000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thủy tinh thể nhân tạo, thiết bị cố định mắt (Pateient interface).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thủy tinh thể ngoài bao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</w:t>
            </w:r>
            <w:r w:rsidR="00195DAB">
              <w:rPr>
                <w:color w:val="0033CC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có vá da tạo hình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195DAB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139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kết mạc nông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u mi không vá da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tổ chức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vá da điều trị lật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nội soi giảm áp ổ mắt</w:t>
            </w:r>
          </w:p>
        </w:tc>
        <w:tc>
          <w:tcPr>
            <w:tcW w:w="1842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5.339.000</w:t>
            </w:r>
          </w:p>
        </w:tc>
        <w:tc>
          <w:tcPr>
            <w:tcW w:w="1843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Phủ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Quang đông thể mi điều trị Glôcôm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Rạch góc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Rửa cùng đồ 1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</w:t>
            </w:r>
            <w:r w:rsidR="00195DAB">
              <w:rPr>
                <w:color w:val="0033CC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Sắc giác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195DAB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</w:t>
            </w:r>
            <w:r w:rsidR="00195DAB">
              <w:rPr>
                <w:color w:val="0033CC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bán phần trước (UBM)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chẩn đoán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55.400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điều trị (1 ngày)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u, tế bào học, dịch tổ chức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Soi bóng đồng tử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28.400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Soi đáy mắt/ Soi góc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Tách dính mi cầu ghép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2.088.000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Tạo hình vùng bè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Test thử cảm giác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36.900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Tháo dầu Silicon phẫu thuật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Thông lệ đạo hai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89.900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Thông lệ đạo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57.200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Tiêm dưới kết mạc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44.600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Tiêm hậu nhãn cầu một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44.600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Vá sàn 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3.085.000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gồm tấm lót </w:t>
            </w: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lastRenderedPageBreak/>
              <w:t xml:space="preserve">sàn hoặc vá xương </w:t>
            </w: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phẫu thuật, thủ thuật còn lại khác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đặc biệt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2.081.000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590.000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đặc biệt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191.000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GÂY MÊ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Gây mê khác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632.000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XÉT NGHIỆM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nhóm máu hệ ABO bằng phương pháp ống nghiệm; trên phiến đá hoặc trên giấy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nhóm máu hệ Rh(D) bằng phương pháp ống nghiệm, phiến đá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Huyết đồ (sử dụng máy đếm tự động)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67.200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Máu lắng (bằng máy tự động)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máu chảy/(phương pháp Duke)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máu đông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Prothombin (PT%, PTs, INR)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Prothrombin (PT,TQ) bằng máy bán tự động,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thrombin (TT)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Tìm ký sinh trùng sốt rét trong máu bằng phương pháp thủ công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Tổng phân tích tế bào máu ngoại vi bằng máy đếm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thrombin (TT)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Tìm ký sinh trùng sốt rét trong máu bằng phương pháp thủ công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Tổng phân tích tế bào máu ngoại vi bằng máy đếm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lượng Bilirubin toàn phần hoặc trực tiếp; các enzym: phosphataze kiềm hoặc GOT hoặc GPT…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lượng các chất Albumine; Creatine; Globuline; Glucose; Phospho, Protein toàn phần, Ure, Axit Uric, Amylase,…(mỗi chất)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188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HbA1C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Tổng phân tích nước tiểu </w:t>
            </w:r>
          </w:p>
        </w:tc>
        <w:tc>
          <w:tcPr>
            <w:tcW w:w="1842" w:type="dxa"/>
          </w:tcPr>
          <w:p w:rsidR="006A69C2" w:rsidRPr="00C0092B" w:rsidRDefault="00DD7205" w:rsidP="00DD72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>
              <w:rPr>
                <w:rFonts w:eastAsiaTheme="minorHAnsi"/>
                <w:color w:val="C00000"/>
                <w:sz w:val="28"/>
                <w:szCs w:val="28"/>
              </w:rPr>
              <w:t>27</w:t>
            </w:r>
            <w:r w:rsidR="006A69C2" w:rsidRPr="00C0092B">
              <w:rPr>
                <w:rFonts w:eastAsiaTheme="minorHAnsi"/>
                <w:color w:val="C00000"/>
                <w:sz w:val="28"/>
                <w:szCs w:val="28"/>
              </w:rPr>
              <w:t>.</w:t>
            </w:r>
            <w:r>
              <w:rPr>
                <w:rFonts w:eastAsiaTheme="minorHAnsi"/>
                <w:color w:val="C00000"/>
                <w:sz w:val="28"/>
                <w:szCs w:val="28"/>
              </w:rPr>
              <w:t>0</w:t>
            </w:r>
            <w:r w:rsidR="006A69C2" w:rsidRPr="00C0092B">
              <w:rPr>
                <w:rFonts w:eastAsiaTheme="minorHAnsi"/>
                <w:color w:val="C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Anti-HIV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Anti-HCV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HBsAg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Ký sinh trùng/ Vi nấm soi tươi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40.200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Trứng giun sán, đơn bào phương pháp trực tiếp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Vi khuẩn nhuộm soi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65.500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Vi khuẩn nuôi cấy định danh phương pháp thông thường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XÉT NGHIỆM GIẢI PHẪU BỆNH LÝ: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Đỏ Công gô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Hemtoxylin Eosin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PAS (Periodic Acide - Siff)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thủ thuật còn lại khác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IX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THĂM DÒ CHỨC NĂNG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A1044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206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tâm đồ</w:t>
            </w:r>
          </w:p>
        </w:tc>
        <w:tc>
          <w:tcPr>
            <w:tcW w:w="1842" w:type="dxa"/>
          </w:tcPr>
          <w:p w:rsidR="006A69C2" w:rsidRPr="00CA1044" w:rsidRDefault="00DD72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>
              <w:rPr>
                <w:rFonts w:eastAsiaTheme="minorHAnsi"/>
                <w:color w:val="C00000"/>
                <w:sz w:val="28"/>
                <w:szCs w:val="28"/>
              </w:rPr>
              <w:t>30.000</w:t>
            </w:r>
          </w:p>
        </w:tc>
        <w:tc>
          <w:tcPr>
            <w:tcW w:w="1843" w:type="dxa"/>
          </w:tcPr>
          <w:p w:rsidR="006A69C2" w:rsidRPr="00286D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</w:tbl>
    <w:p w:rsidR="0073486C" w:rsidRPr="006A7D3A" w:rsidRDefault="0073486C" w:rsidP="0073486C">
      <w:pPr>
        <w:spacing w:line="288" w:lineRule="auto"/>
        <w:jc w:val="center"/>
        <w:rPr>
          <w:b/>
          <w:i/>
          <w:color w:val="0033CC"/>
          <w:sz w:val="28"/>
        </w:rPr>
      </w:pPr>
    </w:p>
    <w:p w:rsidR="006A69C2" w:rsidRDefault="00D154C2" w:rsidP="00D154C2">
      <w:pPr>
        <w:pStyle w:val="ListParagraph"/>
        <w:numPr>
          <w:ilvl w:val="0"/>
          <w:numId w:val="1"/>
        </w:numPr>
        <w:spacing w:line="360" w:lineRule="auto"/>
        <w:ind w:left="850" w:hanging="425"/>
        <w:rPr>
          <w:b/>
          <w:color w:val="0000FF"/>
          <w:sz w:val="28"/>
          <w:szCs w:val="28"/>
        </w:rPr>
      </w:pPr>
      <w:r w:rsidRPr="006A69C2">
        <w:rPr>
          <w:b/>
          <w:color w:val="0000FF"/>
          <w:sz w:val="28"/>
          <w:szCs w:val="28"/>
        </w:rPr>
        <w:t xml:space="preserve">Bảng giá trên được trích từ phụ lục 1, phụ lục 2, phụ lục 3 của Thông tư </w:t>
      </w:r>
      <w:r w:rsidR="00DD7205">
        <w:rPr>
          <w:b/>
          <w:color w:val="0000FF"/>
          <w:sz w:val="28"/>
          <w:szCs w:val="28"/>
        </w:rPr>
        <w:t xml:space="preserve"> </w:t>
      </w:r>
      <w:r w:rsidR="00146FED" w:rsidRPr="006A69C2">
        <w:rPr>
          <w:b/>
          <w:color w:val="0000FF"/>
          <w:sz w:val="28"/>
          <w:szCs w:val="28"/>
        </w:rPr>
        <w:t xml:space="preserve">số </w:t>
      </w:r>
      <w:r w:rsidR="00DD7205">
        <w:rPr>
          <w:b/>
          <w:color w:val="0000FF"/>
          <w:sz w:val="28"/>
          <w:szCs w:val="28"/>
        </w:rPr>
        <w:t>15</w:t>
      </w:r>
      <w:r w:rsidRPr="006A69C2">
        <w:rPr>
          <w:b/>
          <w:color w:val="0000FF"/>
          <w:sz w:val="28"/>
          <w:szCs w:val="28"/>
        </w:rPr>
        <w:t>/201</w:t>
      </w:r>
      <w:r w:rsidR="00DD7205">
        <w:rPr>
          <w:b/>
          <w:color w:val="0000FF"/>
          <w:sz w:val="28"/>
          <w:szCs w:val="28"/>
        </w:rPr>
        <w:t>8</w:t>
      </w:r>
      <w:r w:rsidRPr="006A69C2">
        <w:rPr>
          <w:b/>
          <w:color w:val="0000FF"/>
          <w:sz w:val="28"/>
          <w:szCs w:val="28"/>
        </w:rPr>
        <w:t xml:space="preserve">/TT – BYT ngày </w:t>
      </w:r>
      <w:r w:rsidR="00DD7205">
        <w:rPr>
          <w:b/>
          <w:color w:val="0000FF"/>
          <w:sz w:val="28"/>
          <w:szCs w:val="28"/>
        </w:rPr>
        <w:t>30</w:t>
      </w:r>
      <w:r w:rsidR="006A69C2" w:rsidRPr="006A69C2">
        <w:rPr>
          <w:b/>
          <w:color w:val="0000FF"/>
          <w:sz w:val="28"/>
          <w:szCs w:val="28"/>
        </w:rPr>
        <w:t>/</w:t>
      </w:r>
      <w:r w:rsidR="00DD7205">
        <w:rPr>
          <w:b/>
          <w:color w:val="0000FF"/>
          <w:sz w:val="28"/>
          <w:szCs w:val="28"/>
        </w:rPr>
        <w:t>5</w:t>
      </w:r>
      <w:r w:rsidRPr="006A69C2">
        <w:rPr>
          <w:b/>
          <w:color w:val="0000FF"/>
          <w:sz w:val="28"/>
          <w:szCs w:val="28"/>
        </w:rPr>
        <w:t>/201</w:t>
      </w:r>
      <w:r w:rsidR="00DD7205">
        <w:rPr>
          <w:b/>
          <w:color w:val="0000FF"/>
          <w:sz w:val="28"/>
          <w:szCs w:val="28"/>
        </w:rPr>
        <w:t>8</w:t>
      </w:r>
      <w:r w:rsidRPr="006A69C2">
        <w:rPr>
          <w:b/>
          <w:color w:val="0000FF"/>
          <w:sz w:val="28"/>
          <w:szCs w:val="28"/>
        </w:rPr>
        <w:t xml:space="preserve"> của Bộ Y tế</w:t>
      </w:r>
      <w:r w:rsidR="006A69C2">
        <w:rPr>
          <w:b/>
          <w:color w:val="0000FF"/>
          <w:sz w:val="28"/>
          <w:szCs w:val="28"/>
        </w:rPr>
        <w:t>.</w:t>
      </w:r>
    </w:p>
    <w:p w:rsidR="00D6130E" w:rsidRPr="006A69C2" w:rsidRDefault="00D54919" w:rsidP="00D154C2">
      <w:pPr>
        <w:pStyle w:val="ListParagraph"/>
        <w:numPr>
          <w:ilvl w:val="0"/>
          <w:numId w:val="1"/>
        </w:numPr>
        <w:spacing w:line="360" w:lineRule="auto"/>
        <w:ind w:left="850" w:hanging="425"/>
        <w:rPr>
          <w:b/>
          <w:color w:val="0000FF"/>
          <w:sz w:val="28"/>
          <w:szCs w:val="28"/>
        </w:rPr>
      </w:pPr>
      <w:r w:rsidRPr="006A69C2">
        <w:rPr>
          <w:b/>
          <w:color w:val="0000FF"/>
          <w:sz w:val="28"/>
          <w:szCs w:val="28"/>
        </w:rPr>
        <w:t xml:space="preserve">Áp dụng từ ngày </w:t>
      </w:r>
      <w:r w:rsidR="00DD7205">
        <w:rPr>
          <w:b/>
          <w:color w:val="0000FF"/>
          <w:sz w:val="28"/>
          <w:szCs w:val="28"/>
        </w:rPr>
        <w:t>15</w:t>
      </w:r>
      <w:r w:rsidRPr="006A69C2">
        <w:rPr>
          <w:b/>
          <w:color w:val="0000FF"/>
          <w:sz w:val="28"/>
          <w:szCs w:val="28"/>
        </w:rPr>
        <w:t>/0</w:t>
      </w:r>
      <w:r w:rsidR="00DE6EFE">
        <w:rPr>
          <w:b/>
          <w:color w:val="0000FF"/>
          <w:sz w:val="28"/>
          <w:szCs w:val="28"/>
        </w:rPr>
        <w:t>7</w:t>
      </w:r>
      <w:r w:rsidRPr="006A69C2">
        <w:rPr>
          <w:b/>
          <w:color w:val="0000FF"/>
          <w:sz w:val="28"/>
          <w:szCs w:val="28"/>
        </w:rPr>
        <w:t>/201</w:t>
      </w:r>
      <w:r w:rsidR="00DD7205">
        <w:rPr>
          <w:b/>
          <w:color w:val="0000FF"/>
          <w:sz w:val="28"/>
          <w:szCs w:val="28"/>
        </w:rPr>
        <w:t>8</w:t>
      </w:r>
      <w:r w:rsidRPr="006A69C2">
        <w:rPr>
          <w:b/>
          <w:color w:val="0000FF"/>
          <w:sz w:val="28"/>
          <w:szCs w:val="28"/>
        </w:rPr>
        <w:t>.</w:t>
      </w:r>
    </w:p>
    <w:p w:rsidR="00D54919" w:rsidRPr="00D54919" w:rsidRDefault="00D54919" w:rsidP="00784781">
      <w:pPr>
        <w:jc w:val="right"/>
        <w:rPr>
          <w:i/>
          <w:sz w:val="28"/>
          <w:szCs w:val="28"/>
        </w:rPr>
      </w:pPr>
    </w:p>
    <w:sectPr w:rsidR="00D54919" w:rsidRPr="00D54919" w:rsidSect="00784781">
      <w:pgSz w:w="11907" w:h="16840" w:code="9"/>
      <w:pgMar w:top="680" w:right="794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F58"/>
    <w:multiLevelType w:val="hybridMultilevel"/>
    <w:tmpl w:val="6256E35C"/>
    <w:lvl w:ilvl="0" w:tplc="81DC67BE">
      <w:start w:val="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6C"/>
    <w:rsid w:val="00024799"/>
    <w:rsid w:val="000B1217"/>
    <w:rsid w:val="00146FED"/>
    <w:rsid w:val="00174196"/>
    <w:rsid w:val="00195DAB"/>
    <w:rsid w:val="00286D2B"/>
    <w:rsid w:val="003C70D7"/>
    <w:rsid w:val="005233C3"/>
    <w:rsid w:val="005D728E"/>
    <w:rsid w:val="006A69C2"/>
    <w:rsid w:val="00721F26"/>
    <w:rsid w:val="0073486C"/>
    <w:rsid w:val="00784781"/>
    <w:rsid w:val="00840F88"/>
    <w:rsid w:val="008476A9"/>
    <w:rsid w:val="00A03293"/>
    <w:rsid w:val="00BD6112"/>
    <w:rsid w:val="00C0092B"/>
    <w:rsid w:val="00C65D2B"/>
    <w:rsid w:val="00CA1044"/>
    <w:rsid w:val="00CF71B8"/>
    <w:rsid w:val="00D154C2"/>
    <w:rsid w:val="00D54919"/>
    <w:rsid w:val="00D6130E"/>
    <w:rsid w:val="00DD7205"/>
    <w:rsid w:val="00DE6EFE"/>
    <w:rsid w:val="00F02AA3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khth1</dc:creator>
  <cp:keywords/>
  <dc:description/>
  <cp:lastModifiedBy>khth1</cp:lastModifiedBy>
  <cp:revision>6</cp:revision>
  <cp:lastPrinted>2016-02-24T03:54:00Z</cp:lastPrinted>
  <dcterms:created xsi:type="dcterms:W3CDTF">2018-07-10T07:05:00Z</dcterms:created>
  <dcterms:modified xsi:type="dcterms:W3CDTF">2018-07-10T07:41:00Z</dcterms:modified>
</cp:coreProperties>
</file>